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C154" w14:textId="11F17562" w:rsidR="00C97BDC" w:rsidRDefault="00C97BDC" w:rsidP="001033B5">
      <w:pPr>
        <w:pStyle w:val="Heading"/>
      </w:pPr>
    </w:p>
    <w:p w14:paraId="30C767BE" w14:textId="77777777" w:rsidR="00C97BDC" w:rsidRDefault="00C97BDC" w:rsidP="001033B5">
      <w:pPr>
        <w:pStyle w:val="Heading"/>
      </w:pPr>
    </w:p>
    <w:p w14:paraId="6CE3AEA6" w14:textId="77777777" w:rsidR="00C97BDC" w:rsidRDefault="00C97BDC" w:rsidP="001033B5">
      <w:pPr>
        <w:pStyle w:val="Heading"/>
      </w:pPr>
    </w:p>
    <w:p w14:paraId="3A638615" w14:textId="6EFA03E5" w:rsidR="002211DB" w:rsidRDefault="00CC3274" w:rsidP="001033B5">
      <w:pPr>
        <w:pStyle w:val="Heading"/>
      </w:pPr>
      <w:r>
        <w:t>Centre for Policy Futures</w:t>
      </w:r>
    </w:p>
    <w:p w14:paraId="08746DB8" w14:textId="75A1D354" w:rsidR="004C264E" w:rsidRPr="00C97BDC" w:rsidRDefault="004C264E" w:rsidP="001033B5">
      <w:pPr>
        <w:pStyle w:val="Heading"/>
      </w:pPr>
      <w:r>
        <w:t>Visiting Fellows</w:t>
      </w:r>
    </w:p>
    <w:p w14:paraId="19D81D6B" w14:textId="7D63EB92" w:rsidR="002211DB" w:rsidRDefault="002211DB" w:rsidP="001033B5">
      <w:pPr>
        <w:pStyle w:val="TitlePageDetails"/>
      </w:pPr>
    </w:p>
    <w:p w14:paraId="12ED4DAB" w14:textId="77777777" w:rsidR="002211DB" w:rsidRDefault="002211DB" w:rsidP="001033B5">
      <w:pPr>
        <w:pStyle w:val="TitlePageDetails"/>
      </w:pPr>
    </w:p>
    <w:p w14:paraId="75B01335" w14:textId="77777777" w:rsidR="00C97BDC" w:rsidRDefault="00C97BDC" w:rsidP="001033B5">
      <w:pPr>
        <w:pStyle w:val="TitlePageDetails"/>
      </w:pPr>
    </w:p>
    <w:p w14:paraId="7EDDD0A9" w14:textId="77777777" w:rsidR="00C97BDC" w:rsidRDefault="00C97BDC" w:rsidP="001033B5">
      <w:pPr>
        <w:pStyle w:val="TitlePageDetails"/>
      </w:pPr>
    </w:p>
    <w:p w14:paraId="1E9ADFB4" w14:textId="787C45AD" w:rsidR="00C97BDC" w:rsidRPr="00C97BDC" w:rsidRDefault="00CC3274" w:rsidP="00D87D5D">
      <w:pPr>
        <w:pStyle w:val="TitlePageSubheading"/>
      </w:pPr>
      <w:r>
        <w:t>Application Form</w:t>
      </w:r>
    </w:p>
    <w:p w14:paraId="34C94AA6" w14:textId="77777777" w:rsidR="002211DB" w:rsidRDefault="002211DB" w:rsidP="001033B5">
      <w:pPr>
        <w:pStyle w:val="TitlePageDetails"/>
      </w:pPr>
    </w:p>
    <w:p w14:paraId="29419E9E" w14:textId="6F55C0D9" w:rsidR="002211DB" w:rsidRPr="00D87D5D" w:rsidRDefault="00CC3274" w:rsidP="00295CB8">
      <w:pPr>
        <w:pStyle w:val="TitlePageDetails"/>
      </w:pPr>
      <w:r>
        <w:t>March</w:t>
      </w:r>
      <w:r w:rsidR="00C97BDC" w:rsidRPr="00D87D5D">
        <w:t xml:space="preserve"> 201</w:t>
      </w:r>
      <w:r>
        <w:t>8</w:t>
      </w:r>
    </w:p>
    <w:p w14:paraId="4EBE45E2" w14:textId="77777777" w:rsidR="00C97BDC" w:rsidRDefault="00C97BDC" w:rsidP="001033B5">
      <w:pPr>
        <w:pStyle w:val="TitlePageDetails"/>
      </w:pPr>
    </w:p>
    <w:p w14:paraId="556EE4D8" w14:textId="77777777" w:rsidR="002211DB" w:rsidRDefault="002211DB" w:rsidP="001033B5">
      <w:pPr>
        <w:pStyle w:val="TitlePageDetails"/>
      </w:pPr>
    </w:p>
    <w:p w14:paraId="3DCAFC83" w14:textId="77777777" w:rsidR="00F37E42" w:rsidRDefault="00F37E42" w:rsidP="001033B5">
      <w:pPr>
        <w:pStyle w:val="TitlePageDetails"/>
      </w:pPr>
    </w:p>
    <w:p w14:paraId="2373B8F2" w14:textId="77777777" w:rsidR="00F37E42" w:rsidRDefault="00F37E42" w:rsidP="001033B5">
      <w:pPr>
        <w:pStyle w:val="TitlePageDetails"/>
      </w:pPr>
    </w:p>
    <w:p w14:paraId="298AE44C" w14:textId="77777777" w:rsidR="00F37E42" w:rsidRDefault="00F37E42" w:rsidP="001033B5">
      <w:pPr>
        <w:pStyle w:val="TitlePageDetails"/>
      </w:pPr>
    </w:p>
    <w:p w14:paraId="5064FCEB" w14:textId="77777777" w:rsidR="00F37E42" w:rsidRDefault="00F37E42" w:rsidP="001033B5">
      <w:pPr>
        <w:pStyle w:val="TitlePageDetails"/>
      </w:pPr>
    </w:p>
    <w:p w14:paraId="4D479DE2" w14:textId="77777777" w:rsidR="00F37E42" w:rsidRDefault="00F37E42" w:rsidP="001033B5">
      <w:pPr>
        <w:pStyle w:val="TitlePageDetails"/>
      </w:pPr>
    </w:p>
    <w:p w14:paraId="4F80D120" w14:textId="77777777" w:rsidR="00F37E42" w:rsidRDefault="00F37E42" w:rsidP="001033B5">
      <w:pPr>
        <w:pStyle w:val="TitlePageDetails"/>
      </w:pPr>
    </w:p>
    <w:p w14:paraId="76BDB09A" w14:textId="77777777" w:rsidR="001033B5" w:rsidRDefault="001033B5" w:rsidP="001033B5">
      <w:pPr>
        <w:pStyle w:val="TitlePageDetails"/>
      </w:pPr>
    </w:p>
    <w:p w14:paraId="662CFEE7" w14:textId="77777777" w:rsidR="001033B5" w:rsidRDefault="001033B5" w:rsidP="001033B5">
      <w:pPr>
        <w:pStyle w:val="TitlePageDetails"/>
      </w:pPr>
    </w:p>
    <w:p w14:paraId="673BC09A" w14:textId="77777777" w:rsidR="001033B5" w:rsidRDefault="001033B5" w:rsidP="001033B5">
      <w:pPr>
        <w:pStyle w:val="TitlePageDetails"/>
      </w:pPr>
    </w:p>
    <w:p w14:paraId="02D1682C" w14:textId="77777777" w:rsidR="001033B5" w:rsidRDefault="001033B5" w:rsidP="001033B5">
      <w:pPr>
        <w:pStyle w:val="TitlePageDetails"/>
      </w:pPr>
    </w:p>
    <w:p w14:paraId="41011D44" w14:textId="77777777" w:rsidR="001033B5" w:rsidRDefault="001033B5" w:rsidP="001033B5">
      <w:pPr>
        <w:pStyle w:val="TitlePageDetails"/>
      </w:pPr>
    </w:p>
    <w:p w14:paraId="1BE3934A" w14:textId="77777777" w:rsidR="00F37E42" w:rsidRDefault="00F37E42" w:rsidP="001033B5">
      <w:pPr>
        <w:pStyle w:val="TitlePageDetails"/>
      </w:pPr>
    </w:p>
    <w:p w14:paraId="04964F7C" w14:textId="77777777" w:rsidR="00F37E42" w:rsidRDefault="00F37E42" w:rsidP="001033B5">
      <w:pPr>
        <w:pStyle w:val="TitlePageDetails"/>
      </w:pPr>
    </w:p>
    <w:p w14:paraId="1573F41C" w14:textId="3E594A65" w:rsidR="00F37E42" w:rsidRDefault="00F37E42" w:rsidP="00295CB8">
      <w:pPr>
        <w:pStyle w:val="Subheading2"/>
      </w:pPr>
      <w:r w:rsidRPr="00F37E42">
        <w:t>A</w:t>
      </w:r>
      <w:r w:rsidR="00CC3274">
        <w:t>pplicant</w:t>
      </w:r>
      <w:r w:rsidR="00920FA7">
        <w:t>:</w:t>
      </w:r>
    </w:p>
    <w:p w14:paraId="03F7B948" w14:textId="30F1DE88" w:rsidR="00295CB8" w:rsidRPr="00CC50CD" w:rsidRDefault="00F37E42" w:rsidP="001033B5">
      <w:pPr>
        <w:pStyle w:val="TitlePageDetails"/>
        <w:rPr>
          <w:rFonts w:ascii="Gotham Medium" w:hAnsi="Gotham Medium"/>
        </w:rPr>
      </w:pPr>
      <w:r w:rsidRPr="00CC50CD">
        <w:rPr>
          <w:rFonts w:ascii="Gotham Medium" w:hAnsi="Gotham Medium"/>
        </w:rPr>
        <w:t xml:space="preserve">Name of </w:t>
      </w:r>
      <w:r w:rsidR="00CC3274">
        <w:rPr>
          <w:rFonts w:ascii="Gotham Medium" w:hAnsi="Gotham Medium"/>
        </w:rPr>
        <w:t>applicant</w:t>
      </w:r>
    </w:p>
    <w:p w14:paraId="16A94806" w14:textId="518BA991" w:rsidR="00295CB8" w:rsidRDefault="0073197F" w:rsidP="001033B5">
      <w:pPr>
        <w:pStyle w:val="TitlePageDetails"/>
      </w:pPr>
      <w:hyperlink r:id="rId8" w:history="1">
        <w:r w:rsidR="00295CB8" w:rsidRPr="00C63868">
          <w:rPr>
            <w:rStyle w:val="Hyperlink"/>
          </w:rPr>
          <w:t>example@uq.edu.au</w:t>
        </w:r>
      </w:hyperlink>
    </w:p>
    <w:p w14:paraId="1C688228" w14:textId="773CDDE6" w:rsidR="00F37E42" w:rsidRPr="00F37E42" w:rsidRDefault="00F37E42" w:rsidP="001033B5">
      <w:pPr>
        <w:pStyle w:val="TitlePageDetails"/>
      </w:pPr>
      <w:r w:rsidRPr="00F37E42">
        <w:t>Phone number</w:t>
      </w:r>
    </w:p>
    <w:p w14:paraId="4A6192EF" w14:textId="7FF83FE6" w:rsidR="00F37E42" w:rsidRDefault="00F37E42">
      <w:pPr>
        <w:sectPr w:rsidR="00F37E42" w:rsidSect="00F93C17">
          <w:headerReference w:type="even" r:id="rId9"/>
          <w:headerReference w:type="default" r:id="rId10"/>
          <w:headerReference w:type="first" r:id="rId11"/>
          <w:pgSz w:w="11900" w:h="16840"/>
          <w:pgMar w:top="2552" w:right="794" w:bottom="1701" w:left="794" w:header="709" w:footer="709" w:gutter="0"/>
          <w:cols w:space="708"/>
          <w:docGrid w:linePitch="360"/>
        </w:sectPr>
      </w:pPr>
    </w:p>
    <w:p w14:paraId="643B25AA" w14:textId="26D18ABF" w:rsidR="00AA45D5" w:rsidRDefault="00CC3274" w:rsidP="003C2823">
      <w:pPr>
        <w:pStyle w:val="Pageheading"/>
      </w:pPr>
      <w:r>
        <w:lastRenderedPageBreak/>
        <w:t>About the Visiting Fellows Program</w:t>
      </w:r>
    </w:p>
    <w:p w14:paraId="7F0ED20D" w14:textId="77777777" w:rsidR="00CC3274" w:rsidRPr="00CC3274" w:rsidRDefault="00CC3274" w:rsidP="00CC3274">
      <w:pPr>
        <w:rPr>
          <w:sz w:val="22"/>
          <w:szCs w:val="22"/>
        </w:rPr>
      </w:pPr>
      <w:r w:rsidRPr="00CC3274">
        <w:rPr>
          <w:sz w:val="22"/>
          <w:szCs w:val="22"/>
        </w:rPr>
        <w:t>The Centre for Policy Futures Visiting Fellows Program is intended to encourage</w:t>
      </w:r>
      <w:r w:rsidRPr="00B96F78">
        <w:rPr>
          <w:sz w:val="22"/>
          <w:szCs w:val="22"/>
          <w:lang w:val="en-AU"/>
        </w:rPr>
        <w:t xml:space="preserve"> recognised</w:t>
      </w:r>
      <w:r w:rsidRPr="00CC3274">
        <w:rPr>
          <w:sz w:val="22"/>
          <w:szCs w:val="22"/>
        </w:rPr>
        <w:t xml:space="preserve"> researchers, policymakers and practitioners to visit the Centre to conduct research, interact with its scholars and bring insights to its members and audience.</w:t>
      </w:r>
    </w:p>
    <w:p w14:paraId="3323F5EC" w14:textId="77777777" w:rsidR="00E445EE" w:rsidRDefault="00E445EE" w:rsidP="00CC3274">
      <w:pPr>
        <w:rPr>
          <w:sz w:val="22"/>
          <w:szCs w:val="22"/>
        </w:rPr>
      </w:pPr>
    </w:p>
    <w:p w14:paraId="7D42754F" w14:textId="087CB477" w:rsidR="00C84801" w:rsidRPr="00CC3274" w:rsidRDefault="00CC3274" w:rsidP="00CC3274">
      <w:pPr>
        <w:rPr>
          <w:sz w:val="22"/>
          <w:szCs w:val="22"/>
        </w:rPr>
      </w:pPr>
      <w:r w:rsidRPr="00CC3274">
        <w:rPr>
          <w:sz w:val="22"/>
          <w:szCs w:val="22"/>
        </w:rPr>
        <w:t>Visiting Fellow positions are open to researchers from academia, think tanks and policy institutions, as well as to practitioners from policy and business institutions in Australia or internationally.</w:t>
      </w:r>
    </w:p>
    <w:p w14:paraId="46712AE2" w14:textId="77777777" w:rsidR="00CC3274" w:rsidRDefault="00CC3274" w:rsidP="00C84801">
      <w:pPr>
        <w:pStyle w:val="Subheading2"/>
      </w:pPr>
    </w:p>
    <w:p w14:paraId="0E9A0191" w14:textId="193ACAA3" w:rsidR="00C84801" w:rsidRDefault="00CC3274" w:rsidP="00C84801">
      <w:pPr>
        <w:pStyle w:val="Subheading2"/>
      </w:pPr>
      <w:r>
        <w:t>Tenure</w:t>
      </w:r>
    </w:p>
    <w:p w14:paraId="4AC07696" w14:textId="11A7CC14" w:rsidR="00C84801" w:rsidRDefault="00CC3274" w:rsidP="00CC3274">
      <w:r w:rsidRPr="00CC3274">
        <w:rPr>
          <w:sz w:val="22"/>
          <w:szCs w:val="22"/>
        </w:rPr>
        <w:t>The duration of visits may extend from a couple of days to several months, either on a full-time or part-time basis.  Visiting Fellows will be based at the St Lucia campus of The University of Queensland for a negotiated period, with a maximum of six months.</w:t>
      </w:r>
      <w:r w:rsidR="00E445EE">
        <w:rPr>
          <w:sz w:val="22"/>
          <w:szCs w:val="22"/>
        </w:rPr>
        <w:t xml:space="preserve">  </w:t>
      </w:r>
      <w:r w:rsidRPr="00CC3274">
        <w:rPr>
          <w:sz w:val="22"/>
          <w:szCs w:val="22"/>
        </w:rPr>
        <w:t>The appointment is to be taken up during the fellowship year.</w:t>
      </w:r>
    </w:p>
    <w:p w14:paraId="4D2BAA96" w14:textId="77777777" w:rsidR="00CC3274" w:rsidRDefault="00CC3274"/>
    <w:p w14:paraId="600922DA" w14:textId="233B7F7C" w:rsidR="00CC3274" w:rsidRDefault="00CC3274" w:rsidP="00CC3274">
      <w:pPr>
        <w:pStyle w:val="Subheading2"/>
      </w:pPr>
      <w:r>
        <w:t>Terms and conditions</w:t>
      </w:r>
    </w:p>
    <w:p w14:paraId="3A9B0B34" w14:textId="77777777" w:rsidR="00CC3274" w:rsidRPr="00CC3274" w:rsidRDefault="00CC3274" w:rsidP="00CC3274">
      <w:pPr>
        <w:rPr>
          <w:sz w:val="22"/>
          <w:szCs w:val="22"/>
        </w:rPr>
      </w:pPr>
      <w:r w:rsidRPr="00CC3274">
        <w:rPr>
          <w:sz w:val="22"/>
          <w:szCs w:val="22"/>
        </w:rPr>
        <w:t>Visiting Fellows benefit from the Centre and the University’s research, administrative and communication support. They are encouraged to engage in research projects with the Centre’s research staff and associates and to submit papers for publication in the Centre for Policy Futures series.</w:t>
      </w:r>
    </w:p>
    <w:p w14:paraId="6909AEBE" w14:textId="77777777" w:rsidR="00CC3274" w:rsidRPr="00CC3274" w:rsidRDefault="00CC3274" w:rsidP="00CC3274">
      <w:pPr>
        <w:rPr>
          <w:sz w:val="22"/>
          <w:szCs w:val="22"/>
        </w:rPr>
      </w:pPr>
    </w:p>
    <w:p w14:paraId="33819B98" w14:textId="77777777" w:rsidR="00CC3274" w:rsidRPr="00CC3274" w:rsidRDefault="00CC3274" w:rsidP="00CC3274">
      <w:pPr>
        <w:rPr>
          <w:sz w:val="22"/>
          <w:szCs w:val="22"/>
        </w:rPr>
      </w:pPr>
      <w:r w:rsidRPr="00CC3274">
        <w:rPr>
          <w:sz w:val="22"/>
          <w:szCs w:val="22"/>
        </w:rPr>
        <w:t>Visiting Fellows participate in the Centre’s activities and contribute to its research and interaction with policy makers. In particular, it is standard practice to invite Visiting Fellows to speak at UQ seminars, workshops and conferences.</w:t>
      </w:r>
    </w:p>
    <w:p w14:paraId="0E3AF7A1" w14:textId="77777777" w:rsidR="00CC3274" w:rsidRPr="00CC3274" w:rsidRDefault="00CC3274" w:rsidP="00CC3274">
      <w:pPr>
        <w:rPr>
          <w:sz w:val="22"/>
          <w:szCs w:val="22"/>
        </w:rPr>
      </w:pPr>
    </w:p>
    <w:p w14:paraId="06584860" w14:textId="77777777" w:rsidR="00CC3274" w:rsidRDefault="00CC3274" w:rsidP="00CC3274">
      <w:pPr>
        <w:rPr>
          <w:sz w:val="22"/>
          <w:szCs w:val="22"/>
        </w:rPr>
      </w:pPr>
      <w:r w:rsidRPr="00CC3274">
        <w:rPr>
          <w:sz w:val="22"/>
          <w:szCs w:val="22"/>
        </w:rPr>
        <w:t>For all activities related to their stay, Visiting Fellows are subject to UQ’s internal rules and to the provisions of UQ’s statement of research integrity and non-partisanship. Visiting Fellows may be offered reimbursement of their travel costs (economy class from Australian locations, premium economy from overseas) as well as accommodation costs in Brisbane during their stay.</w:t>
      </w:r>
    </w:p>
    <w:p w14:paraId="5BC47C50" w14:textId="77777777" w:rsidR="00CC3274" w:rsidRDefault="00CC3274" w:rsidP="00CC3274">
      <w:pPr>
        <w:rPr>
          <w:sz w:val="22"/>
          <w:szCs w:val="22"/>
        </w:rPr>
      </w:pPr>
    </w:p>
    <w:p w14:paraId="0526E6D0" w14:textId="2183A364" w:rsidR="00CC3274" w:rsidRDefault="004C264E" w:rsidP="00CC3274">
      <w:pPr>
        <w:pStyle w:val="Subheading2"/>
      </w:pPr>
      <w:r>
        <w:t>Closing date</w:t>
      </w:r>
    </w:p>
    <w:p w14:paraId="3817F42B" w14:textId="0405D1F5" w:rsidR="004C264E" w:rsidRPr="004C264E" w:rsidRDefault="004C264E" w:rsidP="004C264E">
      <w:pPr>
        <w:rPr>
          <w:sz w:val="22"/>
          <w:szCs w:val="22"/>
        </w:rPr>
      </w:pPr>
      <w:r w:rsidRPr="004C264E">
        <w:rPr>
          <w:sz w:val="22"/>
          <w:szCs w:val="22"/>
        </w:rPr>
        <w:t xml:space="preserve">Expressions of Interest will be open two times per year.  The </w:t>
      </w:r>
      <w:r w:rsidRPr="00EA0EE6">
        <w:rPr>
          <w:b/>
          <w:sz w:val="22"/>
          <w:szCs w:val="22"/>
        </w:rPr>
        <w:t xml:space="preserve">deadline for </w:t>
      </w:r>
      <w:r w:rsidR="0073197F">
        <w:rPr>
          <w:b/>
          <w:sz w:val="22"/>
          <w:szCs w:val="22"/>
        </w:rPr>
        <w:t>the second round of submissions for 2018 is 12</w:t>
      </w:r>
      <w:r w:rsidRPr="00EA0EE6">
        <w:rPr>
          <w:b/>
          <w:sz w:val="22"/>
          <w:szCs w:val="22"/>
        </w:rPr>
        <w:t xml:space="preserve"> </w:t>
      </w:r>
      <w:r w:rsidR="0073197F">
        <w:rPr>
          <w:b/>
          <w:sz w:val="22"/>
          <w:szCs w:val="22"/>
        </w:rPr>
        <w:t xml:space="preserve">September </w:t>
      </w:r>
      <w:r w:rsidRPr="004C264E">
        <w:rPr>
          <w:sz w:val="22"/>
          <w:szCs w:val="22"/>
        </w:rPr>
        <w:t xml:space="preserve">and successful Visiting Fellows will be announced on Friday </w:t>
      </w:r>
      <w:r w:rsidR="0073197F">
        <w:rPr>
          <w:sz w:val="22"/>
          <w:szCs w:val="22"/>
        </w:rPr>
        <w:t>28</w:t>
      </w:r>
      <w:r w:rsidRPr="004C264E">
        <w:rPr>
          <w:sz w:val="22"/>
          <w:szCs w:val="22"/>
        </w:rPr>
        <w:t xml:space="preserve"> </w:t>
      </w:r>
      <w:r w:rsidR="0073197F">
        <w:rPr>
          <w:sz w:val="22"/>
          <w:szCs w:val="22"/>
        </w:rPr>
        <w:t>September</w:t>
      </w:r>
      <w:r w:rsidRPr="004C264E">
        <w:rPr>
          <w:sz w:val="22"/>
          <w:szCs w:val="22"/>
        </w:rPr>
        <w:t xml:space="preserve">.  </w:t>
      </w:r>
    </w:p>
    <w:p w14:paraId="389B2A10" w14:textId="77777777" w:rsidR="00E445EE" w:rsidRDefault="00E445EE" w:rsidP="004C264E">
      <w:pPr>
        <w:rPr>
          <w:sz w:val="22"/>
          <w:szCs w:val="22"/>
        </w:rPr>
      </w:pPr>
    </w:p>
    <w:p w14:paraId="265623CF" w14:textId="40CC1B45" w:rsidR="004C264E" w:rsidRDefault="004C264E" w:rsidP="004C264E">
      <w:pPr>
        <w:pStyle w:val="Subheading2"/>
      </w:pPr>
      <w:r>
        <w:t>Approval process</w:t>
      </w:r>
    </w:p>
    <w:p w14:paraId="2B9DD5C5" w14:textId="28DBA9CE" w:rsidR="00CC3274" w:rsidRDefault="004C264E" w:rsidP="004C264E">
      <w:r w:rsidRPr="004C264E">
        <w:rPr>
          <w:sz w:val="22"/>
          <w:szCs w:val="22"/>
        </w:rPr>
        <w:t>Visiting Fellows are selected by the Centre’s Executive Committee after appropriate consultation with the Centre’s Advisory Board.</w:t>
      </w:r>
      <w:r>
        <w:rPr>
          <w:sz w:val="22"/>
          <w:szCs w:val="22"/>
        </w:rPr>
        <w:t xml:space="preserve">  </w:t>
      </w:r>
      <w:r w:rsidRPr="004C264E">
        <w:rPr>
          <w:sz w:val="22"/>
          <w:szCs w:val="22"/>
        </w:rPr>
        <w:t>If your application is approved by the Centre’s Advisory Board then the application will be forwarded to the Faculty Human Resources team for approval by the Executive Dean.</w:t>
      </w:r>
      <w:r w:rsidR="00CC3274">
        <w:br w:type="page"/>
      </w:r>
    </w:p>
    <w:p w14:paraId="6DACF9E4" w14:textId="18ADDB0D" w:rsidR="00C84801" w:rsidRDefault="00EF78BC" w:rsidP="00C84801">
      <w:pPr>
        <w:pStyle w:val="Pageheading"/>
      </w:pPr>
      <w:r>
        <w:lastRenderedPageBreak/>
        <w:t xml:space="preserve">Fellowship </w:t>
      </w:r>
      <w:r w:rsidR="004C0D99">
        <w:t>application</w:t>
      </w:r>
      <w:r>
        <w:t>:</w:t>
      </w:r>
    </w:p>
    <w:p w14:paraId="0B017B79" w14:textId="77777777" w:rsidR="00591782" w:rsidRDefault="00591782" w:rsidP="00591782">
      <w:pPr>
        <w:pStyle w:val="Subheading2"/>
        <w:ind w:left="1080"/>
      </w:pPr>
    </w:p>
    <w:p w14:paraId="137661D0" w14:textId="602815B4" w:rsidR="00C84801" w:rsidRDefault="004C264E" w:rsidP="001E4449">
      <w:pPr>
        <w:pStyle w:val="Subheading2"/>
        <w:numPr>
          <w:ilvl w:val="0"/>
          <w:numId w:val="13"/>
        </w:numPr>
        <w:ind w:left="567" w:hanging="567"/>
      </w:pPr>
      <w:r>
        <w:t>Applicant</w:t>
      </w:r>
    </w:p>
    <w:p w14:paraId="48FDE551" w14:textId="315234C0" w:rsidR="009054F4" w:rsidRDefault="00047D34" w:rsidP="009054F4">
      <w:pPr>
        <w:rPr>
          <w:sz w:val="22"/>
          <w:szCs w:val="22"/>
        </w:rPr>
      </w:pPr>
      <w:r>
        <w:rPr>
          <w:sz w:val="22"/>
          <w:szCs w:val="22"/>
        </w:rPr>
        <w:t>Please indicate your title: A/Prof. Dr. Mr. Ms. Mrs. Prof.</w:t>
      </w:r>
    </w:p>
    <w:p w14:paraId="39BE83AA" w14:textId="196A2E7F" w:rsidR="00047D34" w:rsidRDefault="00047D34" w:rsidP="009054F4">
      <w:pPr>
        <w:rPr>
          <w:sz w:val="22"/>
          <w:szCs w:val="22"/>
        </w:rPr>
      </w:pPr>
      <w:r>
        <w:rPr>
          <w:sz w:val="22"/>
          <w:szCs w:val="22"/>
        </w:rPr>
        <w:t>Surname:</w:t>
      </w:r>
    </w:p>
    <w:p w14:paraId="19867164" w14:textId="7A51FB8D" w:rsidR="00047D34" w:rsidRDefault="00047D34" w:rsidP="009054F4">
      <w:pPr>
        <w:rPr>
          <w:sz w:val="22"/>
          <w:szCs w:val="22"/>
        </w:rPr>
      </w:pPr>
      <w:r>
        <w:rPr>
          <w:sz w:val="22"/>
          <w:szCs w:val="22"/>
        </w:rPr>
        <w:t xml:space="preserve">First name: </w:t>
      </w:r>
    </w:p>
    <w:p w14:paraId="362C41AA" w14:textId="31CB31F6" w:rsidR="00047D34" w:rsidRDefault="00047D34" w:rsidP="009054F4">
      <w:pPr>
        <w:rPr>
          <w:sz w:val="22"/>
          <w:szCs w:val="22"/>
        </w:rPr>
      </w:pPr>
      <w:r>
        <w:rPr>
          <w:sz w:val="22"/>
          <w:szCs w:val="22"/>
        </w:rPr>
        <w:t xml:space="preserve">Research institution, university, </w:t>
      </w:r>
      <w:proofErr w:type="spellStart"/>
      <w:r w:rsidR="004C0D99">
        <w:rPr>
          <w:sz w:val="22"/>
          <w:szCs w:val="22"/>
        </w:rPr>
        <w:t>organis</w:t>
      </w:r>
      <w:r>
        <w:rPr>
          <w:sz w:val="22"/>
          <w:szCs w:val="22"/>
        </w:rPr>
        <w:t>ation</w:t>
      </w:r>
      <w:proofErr w:type="spellEnd"/>
      <w:r>
        <w:rPr>
          <w:sz w:val="22"/>
          <w:szCs w:val="22"/>
        </w:rPr>
        <w:t xml:space="preserve"> or employer:</w:t>
      </w:r>
    </w:p>
    <w:p w14:paraId="6D4D367F" w14:textId="2DAE1EFD" w:rsidR="00047D34" w:rsidRDefault="00047D34" w:rsidP="009054F4">
      <w:pPr>
        <w:rPr>
          <w:sz w:val="22"/>
          <w:szCs w:val="22"/>
        </w:rPr>
      </w:pPr>
      <w:r>
        <w:rPr>
          <w:sz w:val="22"/>
          <w:szCs w:val="22"/>
        </w:rPr>
        <w:t>Faculty or department:</w:t>
      </w:r>
    </w:p>
    <w:p w14:paraId="0BE7A64E" w14:textId="20B4D194" w:rsidR="00047D34" w:rsidRDefault="00047D34" w:rsidP="009054F4">
      <w:pPr>
        <w:rPr>
          <w:sz w:val="22"/>
          <w:szCs w:val="22"/>
        </w:rPr>
      </w:pPr>
      <w:r>
        <w:rPr>
          <w:sz w:val="22"/>
          <w:szCs w:val="22"/>
        </w:rPr>
        <w:t>Position:</w:t>
      </w:r>
    </w:p>
    <w:p w14:paraId="53D8F008" w14:textId="7CEA2419" w:rsidR="00047D34" w:rsidRDefault="00047D34" w:rsidP="009054F4">
      <w:pPr>
        <w:rPr>
          <w:sz w:val="22"/>
          <w:szCs w:val="22"/>
        </w:rPr>
      </w:pPr>
      <w:r>
        <w:rPr>
          <w:sz w:val="22"/>
          <w:szCs w:val="22"/>
        </w:rPr>
        <w:t>Work address:</w:t>
      </w:r>
    </w:p>
    <w:p w14:paraId="3D77E09F" w14:textId="21835637" w:rsidR="00047D34" w:rsidRDefault="00047D34" w:rsidP="009054F4">
      <w:pPr>
        <w:rPr>
          <w:sz w:val="22"/>
          <w:szCs w:val="22"/>
        </w:rPr>
      </w:pPr>
      <w:r>
        <w:rPr>
          <w:sz w:val="22"/>
          <w:szCs w:val="22"/>
        </w:rPr>
        <w:t>Town or City:</w:t>
      </w:r>
    </w:p>
    <w:p w14:paraId="468F39A5" w14:textId="0DD4756C" w:rsidR="00047D34" w:rsidRDefault="00047D34" w:rsidP="009054F4">
      <w:pPr>
        <w:rPr>
          <w:sz w:val="22"/>
          <w:szCs w:val="22"/>
        </w:rPr>
      </w:pPr>
      <w:r>
        <w:rPr>
          <w:sz w:val="22"/>
          <w:szCs w:val="22"/>
        </w:rPr>
        <w:t>State (or region or country, as appropriate);</w:t>
      </w:r>
    </w:p>
    <w:p w14:paraId="2AA974A5" w14:textId="24EBFF42" w:rsidR="00047D34" w:rsidRDefault="00564B52" w:rsidP="009054F4">
      <w:pPr>
        <w:rPr>
          <w:sz w:val="22"/>
          <w:szCs w:val="22"/>
        </w:rPr>
      </w:pPr>
      <w:r>
        <w:rPr>
          <w:sz w:val="22"/>
          <w:szCs w:val="22"/>
        </w:rPr>
        <w:t>Postcode (ZIP):</w:t>
      </w:r>
    </w:p>
    <w:p w14:paraId="0CAC526F" w14:textId="7A442843" w:rsidR="00564B52" w:rsidRDefault="00564B52" w:rsidP="009054F4">
      <w:pPr>
        <w:rPr>
          <w:sz w:val="22"/>
          <w:szCs w:val="22"/>
        </w:rPr>
      </w:pPr>
      <w:r>
        <w:rPr>
          <w:sz w:val="22"/>
          <w:szCs w:val="22"/>
        </w:rPr>
        <w:t>Work phone number (please include the international country code):</w:t>
      </w:r>
    </w:p>
    <w:p w14:paraId="23C981E9" w14:textId="0F1286B4" w:rsidR="00564B52" w:rsidRDefault="00564B52" w:rsidP="009054F4">
      <w:pPr>
        <w:rPr>
          <w:sz w:val="22"/>
          <w:szCs w:val="22"/>
        </w:rPr>
      </w:pPr>
      <w:r>
        <w:rPr>
          <w:sz w:val="22"/>
          <w:szCs w:val="22"/>
        </w:rPr>
        <w:t>Work email:</w:t>
      </w:r>
    </w:p>
    <w:p w14:paraId="54C66295" w14:textId="5B4212FE" w:rsidR="00564B52" w:rsidRDefault="00564B52" w:rsidP="009054F4">
      <w:pPr>
        <w:rPr>
          <w:sz w:val="22"/>
          <w:szCs w:val="22"/>
        </w:rPr>
      </w:pPr>
      <w:r>
        <w:rPr>
          <w:sz w:val="22"/>
          <w:szCs w:val="22"/>
        </w:rPr>
        <w:t>Nationality:</w:t>
      </w:r>
    </w:p>
    <w:p w14:paraId="10DF6EA5" w14:textId="0322BB6D" w:rsidR="00564B52" w:rsidRDefault="00564B52" w:rsidP="009054F4">
      <w:pPr>
        <w:rPr>
          <w:sz w:val="22"/>
          <w:szCs w:val="22"/>
        </w:rPr>
      </w:pPr>
      <w:r>
        <w:rPr>
          <w:sz w:val="22"/>
          <w:szCs w:val="22"/>
        </w:rPr>
        <w:t>Gender:</w:t>
      </w:r>
    </w:p>
    <w:p w14:paraId="061BA3CC" w14:textId="297E4772" w:rsidR="00C84801" w:rsidRPr="00C84801" w:rsidRDefault="00C84801" w:rsidP="001E4449">
      <w:pPr>
        <w:pStyle w:val="Subheading2"/>
        <w:ind w:left="567" w:hanging="567"/>
        <w:rPr>
          <w:rFonts w:ascii="Gotham Book" w:hAnsi="Gotham Book"/>
          <w:color w:val="000000" w:themeColor="text1"/>
        </w:rPr>
      </w:pPr>
    </w:p>
    <w:p w14:paraId="4FAF93B9" w14:textId="7351D826" w:rsidR="00C84801" w:rsidRDefault="0031513F" w:rsidP="001E4449">
      <w:pPr>
        <w:pStyle w:val="Subheading2"/>
        <w:numPr>
          <w:ilvl w:val="0"/>
          <w:numId w:val="13"/>
        </w:numPr>
        <w:ind w:left="567" w:hanging="567"/>
      </w:pPr>
      <w:r>
        <w:t>E</w:t>
      </w:r>
      <w:r w:rsidR="004C264E">
        <w:t>ligibility for a Visiting Fellowship</w:t>
      </w:r>
    </w:p>
    <w:p w14:paraId="252FC6F7" w14:textId="5F4468DF" w:rsidR="009054F4" w:rsidRPr="004C264E" w:rsidRDefault="004C264E" w:rsidP="009054F4">
      <w:pPr>
        <w:rPr>
          <w:sz w:val="22"/>
          <w:szCs w:val="22"/>
        </w:rPr>
      </w:pPr>
      <w:r w:rsidRPr="004C264E">
        <w:rPr>
          <w:sz w:val="22"/>
          <w:szCs w:val="22"/>
        </w:rPr>
        <w:t xml:space="preserve">Please provide details of your relevant education and work experience.  </w:t>
      </w:r>
      <w:r w:rsidR="004C0D99">
        <w:rPr>
          <w:sz w:val="22"/>
          <w:szCs w:val="22"/>
        </w:rPr>
        <w:t>Please attach w</w:t>
      </w:r>
      <w:r w:rsidRPr="004C264E">
        <w:rPr>
          <w:sz w:val="22"/>
          <w:szCs w:val="22"/>
        </w:rPr>
        <w:t xml:space="preserve">orking or residency papers </w:t>
      </w:r>
      <w:r w:rsidR="004C0D99">
        <w:rPr>
          <w:sz w:val="22"/>
          <w:szCs w:val="22"/>
        </w:rPr>
        <w:t xml:space="preserve">to this application </w:t>
      </w:r>
      <w:r w:rsidRPr="004C264E">
        <w:rPr>
          <w:sz w:val="22"/>
          <w:szCs w:val="22"/>
        </w:rPr>
        <w:t xml:space="preserve">(only for candidates </w:t>
      </w:r>
      <w:r>
        <w:rPr>
          <w:sz w:val="22"/>
          <w:szCs w:val="22"/>
        </w:rPr>
        <w:t xml:space="preserve">who are not citizens of Australia). Please note UQ will assist candidates who are not citizens of Australia to apply </w:t>
      </w:r>
      <w:r w:rsidR="00EF78BC">
        <w:rPr>
          <w:sz w:val="22"/>
          <w:szCs w:val="22"/>
        </w:rPr>
        <w:t xml:space="preserve">for </w:t>
      </w:r>
      <w:hyperlink r:id="rId12" w:history="1">
        <w:r w:rsidR="00EF78BC" w:rsidRPr="00EF78BC">
          <w:rPr>
            <w:rStyle w:val="Hyperlink"/>
            <w:szCs w:val="22"/>
          </w:rPr>
          <w:t>Electronic Travel Authority (Subclass 601) Visa</w:t>
        </w:r>
      </w:hyperlink>
      <w:r w:rsidR="00EF78BC">
        <w:rPr>
          <w:sz w:val="22"/>
          <w:szCs w:val="22"/>
        </w:rPr>
        <w:t>.  Candidates on this Visa can stay up to three-months.</w:t>
      </w:r>
    </w:p>
    <w:p w14:paraId="6FFFAB75" w14:textId="77777777" w:rsidR="009054F4" w:rsidRDefault="009054F4" w:rsidP="009054F4"/>
    <w:p w14:paraId="6D678473" w14:textId="42C4E400" w:rsidR="00C84801" w:rsidRPr="009054F4" w:rsidRDefault="00F15F0F" w:rsidP="009054F4">
      <w:pPr>
        <w:pStyle w:val="Subheading2"/>
        <w:ind w:left="567" w:hanging="567"/>
        <w:rPr>
          <w:rFonts w:ascii="Gotham Book" w:hAnsi="Gotham Book"/>
          <w:color w:val="000000" w:themeColor="text1"/>
          <w:sz w:val="18"/>
          <w:szCs w:val="18"/>
        </w:rPr>
      </w:pPr>
      <w:r>
        <w:rPr>
          <w:rFonts w:ascii="Gotham Book" w:hAnsi="Gotham Book"/>
          <w:noProof/>
          <w:color w:val="000000" w:themeColor="text1"/>
          <w:sz w:val="18"/>
          <w:szCs w:val="18"/>
          <w:lang w:val="en-AU" w:eastAsia="en-AU"/>
        </w:rPr>
        <mc:AlternateContent>
          <mc:Choice Requires="wps">
            <w:drawing>
              <wp:inline distT="0" distB="0" distL="0" distR="0" wp14:anchorId="5BA773C9" wp14:editId="3357E6F2">
                <wp:extent cx="6403340" cy="3252487"/>
                <wp:effectExtent l="0" t="0" r="16510" b="24130"/>
                <wp:docPr id="8" name="Text Box 8"/>
                <wp:cNvGraphicFramePr/>
                <a:graphic xmlns:a="http://schemas.openxmlformats.org/drawingml/2006/main">
                  <a:graphicData uri="http://schemas.microsoft.com/office/word/2010/wordprocessingShape">
                    <wps:wsp>
                      <wps:cNvSpPr txBox="1"/>
                      <wps:spPr>
                        <a:xfrm>
                          <a:off x="0" y="0"/>
                          <a:ext cx="6403340" cy="3252487"/>
                        </a:xfrm>
                        <a:prstGeom prst="rect">
                          <a:avLst/>
                        </a:prstGeom>
                        <a:solidFill>
                          <a:srgbClr val="FAF7EF"/>
                        </a:solidFill>
                        <a:ln w="3175">
                          <a:solidFill>
                            <a:srgbClr val="BFA358"/>
                          </a:solidFill>
                        </a:ln>
                        <a:effectLst/>
                      </wps:spPr>
                      <wps:style>
                        <a:lnRef idx="0">
                          <a:schemeClr val="accent1"/>
                        </a:lnRef>
                        <a:fillRef idx="0">
                          <a:schemeClr val="accent1"/>
                        </a:fillRef>
                        <a:effectRef idx="0">
                          <a:schemeClr val="accent1"/>
                        </a:effectRef>
                        <a:fontRef idx="minor">
                          <a:schemeClr val="dk1"/>
                        </a:fontRef>
                      </wps:style>
                      <wps:txbx>
                        <w:txbxContent>
                          <w:p w14:paraId="01374AB9" w14:textId="4688C03B" w:rsidR="00F15F0F" w:rsidRPr="00EF78BC" w:rsidRDefault="00EF78BC" w:rsidP="00F15F0F">
                            <w:pPr>
                              <w:pStyle w:val="Recommendationheading"/>
                              <w:rPr>
                                <w:sz w:val="22"/>
                                <w:szCs w:val="22"/>
                                <w:lang w:val="en-AU"/>
                              </w:rPr>
                            </w:pPr>
                            <w:r w:rsidRPr="00EF78BC">
                              <w:rPr>
                                <w:sz w:val="22"/>
                                <w:szCs w:val="22"/>
                                <w:lang w:val="en-AU"/>
                              </w:rPr>
                              <w:t>Eligibility</w:t>
                            </w:r>
                            <w:r w:rsidR="00F15F0F" w:rsidRPr="00EF78BC">
                              <w:rPr>
                                <w:sz w:val="22"/>
                                <w:szCs w:val="22"/>
                                <w:lang w:val="en-AU"/>
                              </w:rPr>
                              <w:t>:</w:t>
                            </w:r>
                          </w:p>
                          <w:p w14:paraId="413A470A" w14:textId="77777777" w:rsidR="00F15F0F" w:rsidRPr="00EF78BC" w:rsidRDefault="00F15F0F" w:rsidP="00F15F0F">
                            <w:pPr>
                              <w:pStyle w:val="RecommendationText"/>
                              <w:rPr>
                                <w:sz w:val="22"/>
                                <w:szCs w:val="22"/>
                                <w:lang w:val="en-AU"/>
                              </w:rPr>
                            </w:pPr>
                            <w:r w:rsidRPr="00EF78BC">
                              <w:rPr>
                                <w:sz w:val="22"/>
                                <w:szCs w:val="22"/>
                                <w:lang w:val="en-AU"/>
                              </w:rPr>
                              <w:t>Text to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A773C9" id="_x0000_t202" coordsize="21600,21600" o:spt="202" path="m,l,21600r21600,l21600,xe">
                <v:stroke joinstyle="miter"/>
                <v:path gradientshapeok="t" o:connecttype="rect"/>
              </v:shapetype>
              <v:shape id="Text Box 8" o:spid="_x0000_s1026" type="#_x0000_t202" style="width:504.2pt;height:2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" fillcolor="#faf7ef" strokecolor="#bfa358" strokeweight=".25pt">
                <v:textbox>
                  <w:txbxContent>
                    <w:p w14:paraId="01374AB9" w14:textId="4688C03B" w:rsidR="00F15F0F" w:rsidRPr="00EF78BC" w:rsidRDefault="00EF78BC" w:rsidP="00F15F0F">
                      <w:pPr>
                        <w:pStyle w:val="Recommendationheading"/>
                        <w:rPr>
                          <w:sz w:val="22"/>
                          <w:szCs w:val="22"/>
                          <w:lang w:val="en-AU"/>
                        </w:rPr>
                      </w:pPr>
                      <w:r w:rsidRPr="00EF78BC">
                        <w:rPr>
                          <w:sz w:val="22"/>
                          <w:szCs w:val="22"/>
                          <w:lang w:val="en-AU"/>
                        </w:rPr>
                        <w:t>Eligibility</w:t>
                      </w:r>
                      <w:r w:rsidR="00F15F0F" w:rsidRPr="00EF78BC">
                        <w:rPr>
                          <w:sz w:val="22"/>
                          <w:szCs w:val="22"/>
                          <w:lang w:val="en-AU"/>
                        </w:rPr>
                        <w:t>:</w:t>
                      </w:r>
                    </w:p>
                    <w:p w14:paraId="413A470A" w14:textId="77777777" w:rsidR="00F15F0F" w:rsidRPr="00EF78BC" w:rsidRDefault="00F15F0F" w:rsidP="00F15F0F">
                      <w:pPr>
                        <w:pStyle w:val="RecommendationText"/>
                        <w:rPr>
                          <w:sz w:val="22"/>
                          <w:szCs w:val="22"/>
                          <w:lang w:val="en-AU"/>
                        </w:rPr>
                      </w:pPr>
                      <w:r w:rsidRPr="00EF78BC">
                        <w:rPr>
                          <w:sz w:val="22"/>
                          <w:szCs w:val="22"/>
                          <w:lang w:val="en-AU"/>
                        </w:rPr>
                        <w:t>Text to go here</w:t>
                      </w:r>
                    </w:p>
                  </w:txbxContent>
                </v:textbox>
                <w10:anchorlock/>
              </v:shape>
            </w:pict>
          </mc:Fallback>
        </mc:AlternateContent>
      </w:r>
    </w:p>
    <w:p w14:paraId="4A6685F4" w14:textId="0DB4F64A" w:rsidR="00C84801" w:rsidRDefault="00EF78BC" w:rsidP="001E4449">
      <w:pPr>
        <w:pStyle w:val="Subheading2"/>
        <w:numPr>
          <w:ilvl w:val="0"/>
          <w:numId w:val="13"/>
        </w:numPr>
        <w:ind w:left="567" w:hanging="567"/>
      </w:pPr>
      <w:r>
        <w:lastRenderedPageBreak/>
        <w:t>Fellowship proposal</w:t>
      </w:r>
    </w:p>
    <w:p w14:paraId="3C19EBD3" w14:textId="03382023" w:rsidR="008C19E2" w:rsidRDefault="00EF78BC" w:rsidP="009054F4">
      <w:pPr>
        <w:rPr>
          <w:sz w:val="22"/>
          <w:szCs w:val="22"/>
        </w:rPr>
      </w:pPr>
      <w:r w:rsidRPr="00EF78BC">
        <w:rPr>
          <w:sz w:val="22"/>
          <w:szCs w:val="22"/>
        </w:rPr>
        <w:t xml:space="preserve">Please </w:t>
      </w:r>
      <w:r w:rsidR="008C19E2">
        <w:rPr>
          <w:sz w:val="22"/>
          <w:szCs w:val="22"/>
        </w:rPr>
        <w:t xml:space="preserve">indicate the duration and approximate dates you intend to spend with the Centre.  </w:t>
      </w:r>
    </w:p>
    <w:p w14:paraId="3B37D6B9" w14:textId="77777777" w:rsidR="008C19E2" w:rsidRDefault="008C19E2" w:rsidP="009054F4">
      <w:pPr>
        <w:rPr>
          <w:sz w:val="22"/>
          <w:szCs w:val="22"/>
        </w:rPr>
      </w:pPr>
    </w:p>
    <w:p w14:paraId="5D9944EF" w14:textId="4978D2B2" w:rsidR="009054F4" w:rsidRPr="00EF78BC" w:rsidRDefault="008C19E2" w:rsidP="009054F4">
      <w:pPr>
        <w:rPr>
          <w:sz w:val="22"/>
          <w:szCs w:val="22"/>
        </w:rPr>
      </w:pPr>
      <w:r>
        <w:rPr>
          <w:sz w:val="22"/>
          <w:szCs w:val="22"/>
        </w:rPr>
        <w:t xml:space="preserve">Please </w:t>
      </w:r>
      <w:r w:rsidR="00EF78BC" w:rsidRPr="00EF78BC">
        <w:rPr>
          <w:sz w:val="22"/>
          <w:szCs w:val="22"/>
        </w:rPr>
        <w:t>provide a summary of your proposal.  Prospective</w:t>
      </w:r>
      <w:r w:rsidR="00EF78BC">
        <w:rPr>
          <w:sz w:val="22"/>
          <w:szCs w:val="22"/>
        </w:rPr>
        <w:t xml:space="preserve"> short-term visitors (from a few days up to a fortnight) are invited to submit a short statement of research interest.  Prospective longer-term visitors who intend to stay for more than a fortnight, are asked to describe in detail their proposed research agenda – up to 2000 words.</w:t>
      </w:r>
    </w:p>
    <w:p w14:paraId="182F93B0" w14:textId="77777777" w:rsidR="009054F4" w:rsidRDefault="009054F4" w:rsidP="009054F4"/>
    <w:p w14:paraId="1FB7C5CE" w14:textId="6178426D" w:rsidR="00F15F0F" w:rsidRDefault="00F15F0F" w:rsidP="009054F4">
      <w:pPr>
        <w:pStyle w:val="Subheading2"/>
        <w:ind w:left="567" w:hanging="567"/>
      </w:pPr>
      <w:r>
        <w:rPr>
          <w:rFonts w:ascii="Gotham Book" w:hAnsi="Gotham Book"/>
          <w:noProof/>
          <w:color w:val="000000" w:themeColor="text1"/>
          <w:sz w:val="18"/>
          <w:szCs w:val="18"/>
          <w:lang w:val="en-AU" w:eastAsia="en-AU"/>
        </w:rPr>
        <mc:AlternateContent>
          <mc:Choice Requires="wps">
            <w:drawing>
              <wp:inline distT="0" distB="0" distL="0" distR="0" wp14:anchorId="166BBD34" wp14:editId="407E82AD">
                <wp:extent cx="6403340" cy="6543675"/>
                <wp:effectExtent l="0" t="0" r="16510" b="28575"/>
                <wp:docPr id="9" name="Text Box 9"/>
                <wp:cNvGraphicFramePr/>
                <a:graphic xmlns:a="http://schemas.openxmlformats.org/drawingml/2006/main">
                  <a:graphicData uri="http://schemas.microsoft.com/office/word/2010/wordprocessingShape">
                    <wps:wsp>
                      <wps:cNvSpPr txBox="1"/>
                      <wps:spPr>
                        <a:xfrm>
                          <a:off x="0" y="0"/>
                          <a:ext cx="6403340" cy="6543675"/>
                        </a:xfrm>
                        <a:prstGeom prst="rect">
                          <a:avLst/>
                        </a:prstGeom>
                        <a:solidFill>
                          <a:srgbClr val="FAF7EF"/>
                        </a:solidFill>
                        <a:ln w="3175">
                          <a:solidFill>
                            <a:srgbClr val="BFA358"/>
                          </a:solidFill>
                        </a:ln>
                        <a:effectLst/>
                      </wps:spPr>
                      <wps:style>
                        <a:lnRef idx="0">
                          <a:schemeClr val="accent1"/>
                        </a:lnRef>
                        <a:fillRef idx="0">
                          <a:schemeClr val="accent1"/>
                        </a:fillRef>
                        <a:effectRef idx="0">
                          <a:schemeClr val="accent1"/>
                        </a:effectRef>
                        <a:fontRef idx="minor">
                          <a:schemeClr val="dk1"/>
                        </a:fontRef>
                      </wps:style>
                      <wps:txbx>
                        <w:txbxContent>
                          <w:p w14:paraId="313C2C4C" w14:textId="3F98B310" w:rsidR="008C19E2" w:rsidRPr="00EF78BC" w:rsidRDefault="008C19E2" w:rsidP="008C19E2">
                            <w:pPr>
                              <w:pStyle w:val="Recommendationheading"/>
                              <w:rPr>
                                <w:sz w:val="22"/>
                                <w:szCs w:val="22"/>
                                <w:lang w:val="en-AU"/>
                              </w:rPr>
                            </w:pPr>
                            <w:r>
                              <w:rPr>
                                <w:sz w:val="22"/>
                                <w:szCs w:val="22"/>
                                <w:lang w:val="en-AU"/>
                              </w:rPr>
                              <w:t>Fellowship duration and dates</w:t>
                            </w:r>
                            <w:r w:rsidRPr="00EF78BC">
                              <w:rPr>
                                <w:sz w:val="22"/>
                                <w:szCs w:val="22"/>
                                <w:lang w:val="en-AU"/>
                              </w:rPr>
                              <w:t>:</w:t>
                            </w:r>
                          </w:p>
                          <w:p w14:paraId="6C7C3985"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693F4DAF" w14:textId="74B7A251" w:rsidR="008C19E2" w:rsidRDefault="008C19E2" w:rsidP="00F15F0F">
                            <w:pPr>
                              <w:pStyle w:val="Recommendationheading"/>
                              <w:rPr>
                                <w:sz w:val="22"/>
                                <w:szCs w:val="22"/>
                                <w:lang w:val="en-AU"/>
                              </w:rPr>
                            </w:pPr>
                          </w:p>
                          <w:p w14:paraId="429462FF" w14:textId="77777777" w:rsidR="008C19E2" w:rsidRPr="00EF78BC" w:rsidRDefault="008C19E2" w:rsidP="008C19E2">
                            <w:pPr>
                              <w:pStyle w:val="Recommendationheading"/>
                              <w:rPr>
                                <w:sz w:val="22"/>
                                <w:szCs w:val="22"/>
                                <w:lang w:val="en-AU"/>
                              </w:rPr>
                            </w:pPr>
                            <w:r w:rsidRPr="00EF78BC">
                              <w:rPr>
                                <w:sz w:val="22"/>
                                <w:szCs w:val="22"/>
                                <w:lang w:val="en-AU"/>
                              </w:rPr>
                              <w:t>Title of the proposal:</w:t>
                            </w:r>
                          </w:p>
                          <w:p w14:paraId="51A69BB7"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43DAF922" w14:textId="77777777" w:rsidR="008C19E2" w:rsidRDefault="008C19E2" w:rsidP="00F15F0F">
                            <w:pPr>
                              <w:pStyle w:val="Recommendationheading"/>
                              <w:rPr>
                                <w:sz w:val="22"/>
                                <w:szCs w:val="22"/>
                                <w:lang w:val="en-AU"/>
                              </w:rPr>
                            </w:pPr>
                          </w:p>
                          <w:p w14:paraId="5D504A5D" w14:textId="04A76E43" w:rsidR="00EF78BC" w:rsidRPr="00EF78BC" w:rsidRDefault="00266A14" w:rsidP="00EF78BC">
                            <w:pPr>
                              <w:pStyle w:val="Recommendationheading"/>
                              <w:rPr>
                                <w:sz w:val="22"/>
                                <w:szCs w:val="22"/>
                                <w:lang w:val="en-AU"/>
                              </w:rPr>
                            </w:pPr>
                            <w:r>
                              <w:rPr>
                                <w:sz w:val="22"/>
                                <w:szCs w:val="22"/>
                                <w:lang w:val="en-AU"/>
                              </w:rPr>
                              <w:t>P</w:t>
                            </w:r>
                            <w:r w:rsidR="0031513F">
                              <w:rPr>
                                <w:sz w:val="22"/>
                                <w:szCs w:val="22"/>
                                <w:lang w:val="en-AU"/>
                              </w:rPr>
                              <w:t>roposal description (up to 2000 words</w:t>
                            </w:r>
                            <w:r w:rsidR="00EF78BC" w:rsidRPr="00EF78BC">
                              <w:rPr>
                                <w:sz w:val="22"/>
                                <w:szCs w:val="22"/>
                                <w:lang w:val="en-AU"/>
                              </w:rPr>
                              <w:t>:</w:t>
                            </w:r>
                          </w:p>
                          <w:p w14:paraId="6C41C519" w14:textId="77777777" w:rsidR="00EF78BC" w:rsidRPr="00EF78BC" w:rsidRDefault="00EF78BC" w:rsidP="00EF78BC">
                            <w:pPr>
                              <w:pStyle w:val="RecommendationText"/>
                              <w:rPr>
                                <w:sz w:val="22"/>
                                <w:szCs w:val="22"/>
                                <w:lang w:val="en-AU"/>
                              </w:rPr>
                            </w:pPr>
                            <w:r w:rsidRPr="00EF78BC">
                              <w:rPr>
                                <w:sz w:val="22"/>
                                <w:szCs w:val="22"/>
                                <w:lang w:val="en-AU"/>
                              </w:rPr>
                              <w:t>Text to go here</w:t>
                            </w:r>
                          </w:p>
                          <w:p w14:paraId="2703F164" w14:textId="1DD30B8E" w:rsidR="00EF78BC" w:rsidRDefault="00EF78BC" w:rsidP="00F15F0F">
                            <w:pPr>
                              <w:pStyle w:val="RecommendationText"/>
                              <w:rPr>
                                <w:sz w:val="22"/>
                                <w:szCs w:val="22"/>
                                <w:lang w:val="en-AU"/>
                              </w:rPr>
                            </w:pPr>
                          </w:p>
                          <w:p w14:paraId="446F0F31" w14:textId="73A6A503" w:rsidR="00EF78BC" w:rsidRDefault="00EF78BC" w:rsidP="00F15F0F">
                            <w:pPr>
                              <w:pStyle w:val="RecommendationText"/>
                              <w:rPr>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6BBD34" id="_x0000_t202" coordsize="21600,21600" o:spt="202" path="m,l,21600r21600,l21600,xe">
                <v:stroke joinstyle="miter"/>
                <v:path gradientshapeok="t" o:connecttype="rect"/>
              </v:shapetype>
              <v:shape id="Text Box 9" o:spid="_x0000_s1027" type="#_x0000_t202" style="width:504.2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" fillcolor="#faf7ef" strokecolor="#bfa358" strokeweight=".25pt">
                <v:textbox>
                  <w:txbxContent>
                    <w:p w14:paraId="313C2C4C" w14:textId="3F98B310" w:rsidR="008C19E2" w:rsidRPr="00EF78BC" w:rsidRDefault="008C19E2" w:rsidP="008C19E2">
                      <w:pPr>
                        <w:pStyle w:val="Recommendationheading"/>
                        <w:rPr>
                          <w:sz w:val="22"/>
                          <w:szCs w:val="22"/>
                          <w:lang w:val="en-AU"/>
                        </w:rPr>
                      </w:pPr>
                      <w:r>
                        <w:rPr>
                          <w:sz w:val="22"/>
                          <w:szCs w:val="22"/>
                          <w:lang w:val="en-AU"/>
                        </w:rPr>
                        <w:t>Fellowship duration and dates</w:t>
                      </w:r>
                      <w:r w:rsidRPr="00EF78BC">
                        <w:rPr>
                          <w:sz w:val="22"/>
                          <w:szCs w:val="22"/>
                          <w:lang w:val="en-AU"/>
                        </w:rPr>
                        <w:t>:</w:t>
                      </w:r>
                    </w:p>
                    <w:p w14:paraId="6C7C3985"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693F4DAF" w14:textId="74B7A251" w:rsidR="008C19E2" w:rsidRDefault="008C19E2" w:rsidP="00F15F0F">
                      <w:pPr>
                        <w:pStyle w:val="Recommendationheading"/>
                        <w:rPr>
                          <w:sz w:val="22"/>
                          <w:szCs w:val="22"/>
                          <w:lang w:val="en-AU"/>
                        </w:rPr>
                      </w:pPr>
                    </w:p>
                    <w:p w14:paraId="429462FF" w14:textId="77777777" w:rsidR="008C19E2" w:rsidRPr="00EF78BC" w:rsidRDefault="008C19E2" w:rsidP="008C19E2">
                      <w:pPr>
                        <w:pStyle w:val="Recommendationheading"/>
                        <w:rPr>
                          <w:sz w:val="22"/>
                          <w:szCs w:val="22"/>
                          <w:lang w:val="en-AU"/>
                        </w:rPr>
                      </w:pPr>
                      <w:r w:rsidRPr="00EF78BC">
                        <w:rPr>
                          <w:sz w:val="22"/>
                          <w:szCs w:val="22"/>
                          <w:lang w:val="en-AU"/>
                        </w:rPr>
                        <w:t>Title of the proposal:</w:t>
                      </w:r>
                    </w:p>
                    <w:p w14:paraId="51A69BB7" w14:textId="77777777" w:rsidR="008C19E2" w:rsidRPr="00EF78BC" w:rsidRDefault="008C19E2" w:rsidP="008C19E2">
                      <w:pPr>
                        <w:pStyle w:val="RecommendationText"/>
                        <w:rPr>
                          <w:sz w:val="22"/>
                          <w:szCs w:val="22"/>
                          <w:lang w:val="en-AU"/>
                        </w:rPr>
                      </w:pPr>
                      <w:r w:rsidRPr="00EF78BC">
                        <w:rPr>
                          <w:sz w:val="22"/>
                          <w:szCs w:val="22"/>
                          <w:lang w:val="en-AU"/>
                        </w:rPr>
                        <w:t>Text to go here</w:t>
                      </w:r>
                    </w:p>
                    <w:p w14:paraId="43DAF922" w14:textId="77777777" w:rsidR="008C19E2" w:rsidRDefault="008C19E2" w:rsidP="00F15F0F">
                      <w:pPr>
                        <w:pStyle w:val="Recommendationheading"/>
                        <w:rPr>
                          <w:sz w:val="22"/>
                          <w:szCs w:val="22"/>
                          <w:lang w:val="en-AU"/>
                        </w:rPr>
                      </w:pPr>
                    </w:p>
                    <w:p w14:paraId="5D504A5D" w14:textId="04A76E43" w:rsidR="00EF78BC" w:rsidRPr="00EF78BC" w:rsidRDefault="00266A14" w:rsidP="00EF78BC">
                      <w:pPr>
                        <w:pStyle w:val="Recommendationheading"/>
                        <w:rPr>
                          <w:sz w:val="22"/>
                          <w:szCs w:val="22"/>
                          <w:lang w:val="en-AU"/>
                        </w:rPr>
                      </w:pPr>
                      <w:r>
                        <w:rPr>
                          <w:sz w:val="22"/>
                          <w:szCs w:val="22"/>
                          <w:lang w:val="en-AU"/>
                        </w:rPr>
                        <w:t>P</w:t>
                      </w:r>
                      <w:bookmarkStart w:id="1" w:name="_GoBack"/>
                      <w:bookmarkEnd w:id="1"/>
                      <w:r w:rsidR="0031513F">
                        <w:rPr>
                          <w:sz w:val="22"/>
                          <w:szCs w:val="22"/>
                          <w:lang w:val="en-AU"/>
                        </w:rPr>
                        <w:t>roposal description (up to 2000 words</w:t>
                      </w:r>
                      <w:r w:rsidR="00EF78BC" w:rsidRPr="00EF78BC">
                        <w:rPr>
                          <w:sz w:val="22"/>
                          <w:szCs w:val="22"/>
                          <w:lang w:val="en-AU"/>
                        </w:rPr>
                        <w:t>:</w:t>
                      </w:r>
                    </w:p>
                    <w:p w14:paraId="6C41C519" w14:textId="77777777" w:rsidR="00EF78BC" w:rsidRPr="00EF78BC" w:rsidRDefault="00EF78BC" w:rsidP="00EF78BC">
                      <w:pPr>
                        <w:pStyle w:val="RecommendationText"/>
                        <w:rPr>
                          <w:sz w:val="22"/>
                          <w:szCs w:val="22"/>
                          <w:lang w:val="en-AU"/>
                        </w:rPr>
                      </w:pPr>
                      <w:r w:rsidRPr="00EF78BC">
                        <w:rPr>
                          <w:sz w:val="22"/>
                          <w:szCs w:val="22"/>
                          <w:lang w:val="en-AU"/>
                        </w:rPr>
                        <w:t>Text to go here</w:t>
                      </w:r>
                    </w:p>
                    <w:p w14:paraId="2703F164" w14:textId="1DD30B8E" w:rsidR="00EF78BC" w:rsidRDefault="00EF78BC" w:rsidP="00F15F0F">
                      <w:pPr>
                        <w:pStyle w:val="RecommendationText"/>
                        <w:rPr>
                          <w:sz w:val="22"/>
                          <w:szCs w:val="22"/>
                          <w:lang w:val="en-AU"/>
                        </w:rPr>
                      </w:pPr>
                    </w:p>
                    <w:p w14:paraId="446F0F31" w14:textId="73A6A503" w:rsidR="00EF78BC" w:rsidRDefault="00EF78BC" w:rsidP="00F15F0F">
                      <w:pPr>
                        <w:pStyle w:val="RecommendationText"/>
                        <w:rPr>
                          <w:sz w:val="22"/>
                          <w:szCs w:val="22"/>
                          <w:lang w:val="en-AU"/>
                        </w:rPr>
                      </w:pPr>
                    </w:p>
                  </w:txbxContent>
                </v:textbox>
                <w10:anchorlock/>
              </v:shape>
            </w:pict>
          </mc:Fallback>
        </mc:AlternateContent>
      </w:r>
      <w:r w:rsidR="009054F4">
        <w:t xml:space="preserve"> </w:t>
      </w:r>
    </w:p>
    <w:p w14:paraId="66EEE0B5" w14:textId="2266D52F" w:rsidR="00C84801" w:rsidRDefault="0031513F" w:rsidP="001E4449">
      <w:pPr>
        <w:pStyle w:val="Subheading2"/>
        <w:numPr>
          <w:ilvl w:val="0"/>
          <w:numId w:val="13"/>
        </w:numPr>
        <w:ind w:left="567" w:hanging="567"/>
      </w:pPr>
      <w:r>
        <w:lastRenderedPageBreak/>
        <w:t>Curriculum Vitae</w:t>
      </w:r>
    </w:p>
    <w:p w14:paraId="229169E4" w14:textId="743137D5" w:rsidR="00BA1A7A" w:rsidRDefault="0031513F" w:rsidP="001E4449">
      <w:pPr>
        <w:pStyle w:val="Subheading2"/>
        <w:ind w:left="567" w:hanging="567"/>
        <w:rPr>
          <w:rFonts w:ascii="Gotham Book" w:hAnsi="Gotham Book"/>
          <w:color w:val="000000" w:themeColor="text1"/>
          <w:szCs w:val="22"/>
        </w:rPr>
      </w:pPr>
      <w:r>
        <w:rPr>
          <w:rFonts w:ascii="Gotham Book" w:hAnsi="Gotham Book"/>
          <w:color w:val="000000" w:themeColor="text1"/>
          <w:szCs w:val="22"/>
        </w:rPr>
        <w:t>Please attach a copy of your Curriculum Vitae (CV) including two referees.</w:t>
      </w:r>
    </w:p>
    <w:p w14:paraId="2E4AD2F6" w14:textId="3F8AEB02" w:rsidR="0031513F" w:rsidRPr="0031513F" w:rsidRDefault="0031513F" w:rsidP="0031513F">
      <w:pPr>
        <w:pStyle w:val="Subheading2"/>
        <w:rPr>
          <w:rFonts w:ascii="Gotham Book" w:hAnsi="Gotham Book"/>
          <w:color w:val="000000" w:themeColor="text1"/>
          <w:szCs w:val="22"/>
        </w:rPr>
      </w:pPr>
      <w:r>
        <w:rPr>
          <w:rFonts w:ascii="Gotham Book" w:hAnsi="Gotham Book"/>
          <w:color w:val="000000" w:themeColor="text1"/>
          <w:szCs w:val="22"/>
        </w:rPr>
        <w:t>If you have discussed your proposal with someone at The University of Queensland, please indicate who:</w:t>
      </w:r>
    </w:p>
    <w:p w14:paraId="28869690" w14:textId="77777777" w:rsidR="009054F4" w:rsidRDefault="009054F4" w:rsidP="00391895"/>
    <w:p w14:paraId="5A6243D1" w14:textId="77777777" w:rsidR="00DB5A12" w:rsidRDefault="00DB5A12" w:rsidP="00DB5A12">
      <w:pPr>
        <w:pStyle w:val="IntroductionParagraph"/>
      </w:pPr>
    </w:p>
    <w:p w14:paraId="0B328ADD" w14:textId="3EDF300A" w:rsidR="0031513F" w:rsidRPr="004C0D99" w:rsidRDefault="0031513F" w:rsidP="0031513F">
      <w:pPr>
        <w:rPr>
          <w:rFonts w:ascii="Gotham Light" w:hAnsi="Gotham Light"/>
          <w:b/>
          <w:color w:val="808080" w:themeColor="background1" w:themeShade="80"/>
          <w:sz w:val="28"/>
          <w:szCs w:val="28"/>
        </w:rPr>
      </w:pPr>
      <w:r w:rsidRPr="004C0D99">
        <w:rPr>
          <w:rFonts w:ascii="Gotham Light" w:hAnsi="Gotham Light"/>
          <w:b/>
          <w:color w:val="808080" w:themeColor="background1" w:themeShade="80"/>
          <w:sz w:val="28"/>
          <w:szCs w:val="28"/>
        </w:rPr>
        <w:t xml:space="preserve">Applications close: </w:t>
      </w:r>
      <w:r w:rsidR="0073197F">
        <w:rPr>
          <w:rFonts w:ascii="Gotham Light" w:hAnsi="Gotham Light"/>
          <w:b/>
          <w:color w:val="808080" w:themeColor="background1" w:themeShade="80"/>
          <w:sz w:val="28"/>
          <w:szCs w:val="28"/>
        </w:rPr>
        <w:t>12</w:t>
      </w:r>
      <w:r w:rsidRPr="004C0D99">
        <w:rPr>
          <w:rFonts w:ascii="Gotham Light" w:hAnsi="Gotham Light"/>
          <w:b/>
          <w:color w:val="808080" w:themeColor="background1" w:themeShade="80"/>
          <w:sz w:val="28"/>
          <w:szCs w:val="28"/>
        </w:rPr>
        <w:t xml:space="preserve"> </w:t>
      </w:r>
      <w:r w:rsidR="0073197F">
        <w:rPr>
          <w:rFonts w:ascii="Gotham Light" w:hAnsi="Gotham Light"/>
          <w:b/>
          <w:color w:val="808080" w:themeColor="background1" w:themeShade="80"/>
          <w:sz w:val="28"/>
          <w:szCs w:val="28"/>
        </w:rPr>
        <w:t>September</w:t>
      </w:r>
      <w:bookmarkStart w:id="0" w:name="_GoBack"/>
      <w:bookmarkEnd w:id="0"/>
      <w:r w:rsidRPr="004C0D99">
        <w:rPr>
          <w:rFonts w:ascii="Gotham Light" w:hAnsi="Gotham Light"/>
          <w:b/>
          <w:color w:val="808080" w:themeColor="background1" w:themeShade="80"/>
          <w:sz w:val="28"/>
          <w:szCs w:val="28"/>
        </w:rPr>
        <w:t xml:space="preserve"> 2018</w:t>
      </w:r>
    </w:p>
    <w:p w14:paraId="2D05ECB8"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 xml:space="preserve">If you need assistance with your Visiting Fellowship Application, please do not hesitate to contact Rachael Hazell, Research Officer: </w:t>
      </w:r>
    </w:p>
    <w:p w14:paraId="57571DAB"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T: +61 7 3443 3150</w:t>
      </w:r>
      <w:r w:rsidRPr="0031513F">
        <w:rPr>
          <w:rFonts w:ascii="Gotham Light" w:hAnsi="Gotham Light"/>
          <w:color w:val="808080" w:themeColor="background1" w:themeShade="80"/>
          <w:sz w:val="28"/>
          <w:szCs w:val="28"/>
        </w:rPr>
        <w:tab/>
      </w:r>
    </w:p>
    <w:p w14:paraId="441A0642" w14:textId="77777777" w:rsidR="0031513F" w:rsidRPr="0031513F" w:rsidRDefault="0031513F" w:rsidP="0031513F">
      <w:pPr>
        <w:rPr>
          <w:rFonts w:ascii="Gotham Light" w:hAnsi="Gotham Light"/>
          <w:color w:val="808080" w:themeColor="background1" w:themeShade="80"/>
          <w:sz w:val="28"/>
          <w:szCs w:val="28"/>
        </w:rPr>
      </w:pPr>
      <w:r w:rsidRPr="0031513F">
        <w:rPr>
          <w:rFonts w:ascii="Gotham Light" w:hAnsi="Gotham Light"/>
          <w:color w:val="808080" w:themeColor="background1" w:themeShade="80"/>
          <w:sz w:val="28"/>
          <w:szCs w:val="28"/>
        </w:rPr>
        <w:t>E: policyfutures@uq.edu.au</w:t>
      </w:r>
    </w:p>
    <w:p w14:paraId="50299C2B" w14:textId="77777777" w:rsidR="00DB5A12" w:rsidRDefault="00DB5A12" w:rsidP="00DB5A12"/>
    <w:sectPr w:rsidR="00DB5A12" w:rsidSect="00C84801">
      <w:pgSz w:w="11900" w:h="16840"/>
      <w:pgMar w:top="2552" w:right="794" w:bottom="170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A8EF" w14:textId="77777777" w:rsidR="00E46B94" w:rsidRDefault="00E46B94" w:rsidP="00106F50">
      <w:r>
        <w:separator/>
      </w:r>
    </w:p>
  </w:endnote>
  <w:endnote w:type="continuationSeparator" w:id="0">
    <w:p w14:paraId="48A556E9" w14:textId="77777777" w:rsidR="00E46B94" w:rsidRDefault="00E46B94" w:rsidP="001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Book">
    <w:altName w:val="Century"/>
    <w:charset w:val="00"/>
    <w:family w:val="auto"/>
    <w:pitch w:val="variable"/>
    <w:sig w:usb0="00000001"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BentonSans">
    <w:charset w:val="00"/>
    <w:family w:val="auto"/>
    <w:pitch w:val="variable"/>
    <w:sig w:usb0="800000AF" w:usb1="5000204A" w:usb2="00000000" w:usb3="00000000" w:csb0="00000001" w:csb1="00000000"/>
  </w:font>
  <w:font w:name="Gotham Light">
    <w:altName w:val="Times New Roman"/>
    <w:charset w:val="00"/>
    <w:family w:val="auto"/>
    <w:pitch w:val="variable"/>
    <w:sig w:usb0="00000001" w:usb1="4000004A" w:usb2="00000000" w:usb3="00000000" w:csb0="0000000B" w:csb1="00000000"/>
  </w:font>
  <w:font w:name="Gotham Medium">
    <w:altName w:val="Arial"/>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7BBE" w14:textId="77777777" w:rsidR="00E46B94" w:rsidRDefault="00E46B94" w:rsidP="00106F50">
      <w:r>
        <w:separator/>
      </w:r>
    </w:p>
  </w:footnote>
  <w:footnote w:type="continuationSeparator" w:id="0">
    <w:p w14:paraId="3D3D26AD" w14:textId="77777777" w:rsidR="00E46B94" w:rsidRDefault="00E46B94" w:rsidP="0010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E5F7" w14:textId="3CE79FB5" w:rsidR="00106F50" w:rsidRDefault="0073197F">
    <w:r>
      <w:rPr>
        <w:noProof/>
      </w:rPr>
      <w:pict w14:anchorId="1CE6A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480pt;height:3508pt;z-index:-251657216;mso-position-horizontal:center;mso-position-horizontal-relative:margin;mso-position-vertical:center;mso-position-vertical-relative:margin" o:allowincell="f">
          <v:imagedata r:id="rId1" o:title="HSS005 Parliamentary Inquiry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5D12" w14:textId="39889E0E" w:rsidR="00106F50" w:rsidRDefault="00106F50">
    <w:r>
      <w:rPr>
        <w:noProof/>
        <w:lang w:val="en-AU" w:eastAsia="en-AU"/>
      </w:rPr>
      <w:drawing>
        <wp:anchor distT="0" distB="0" distL="114300" distR="114300" simplePos="0" relativeHeight="251662336" behindDoc="1" locked="0" layoutInCell="1" allowOverlap="1" wp14:anchorId="492457BA" wp14:editId="1C23AA11">
          <wp:simplePos x="0" y="0"/>
          <wp:positionH relativeFrom="margin">
            <wp:align>center</wp:align>
          </wp:positionH>
          <wp:positionV relativeFrom="margin">
            <wp:posOffset>-1617046</wp:posOffset>
          </wp:positionV>
          <wp:extent cx="7547423" cy="10682623"/>
          <wp:effectExtent l="0" t="0" r="0" b="10795"/>
          <wp:wrapNone/>
          <wp:docPr id="4" name="Picture 4" descr="Development/HSS005%20Parliamentary%20Inquiry%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HSS005%20Parliamentary%20Inquiry%20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423" cy="10682623"/>
                  </a:xfrm>
                  <a:prstGeom prst="rect">
                    <a:avLst/>
                  </a:prstGeom>
                  <a:noFill/>
                  <a:ln>
                    <a:noFill/>
                  </a:ln>
                </pic:spPr>
              </pic:pic>
            </a:graphicData>
          </a:graphic>
          <wp14:sizeRelH relativeFrom="page">
            <wp14:pctWidth>0</wp14:pctWidth>
          </wp14:sizeRelH>
          <wp14:sizeRelV relativeFrom="page">
            <wp14:pctHeight>0</wp14:pctHeight>
          </wp14:sizeRelV>
        </wp:anchor>
      </w:drawing>
    </w:r>
    <w:r w:rsidR="0073197F">
      <w:rPr>
        <w:noProof/>
      </w:rPr>
      <w:pict w14:anchorId="213D0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453.95pt;margin-top:-548.8pt;width:2480pt;height:3508pt;z-index:-251658240;mso-position-horizontal-relative:margin;mso-position-vertical-relative:margin" o:allowincell="f">
          <v:imagedata r:id="rId2" o:title="HSS005 Parliamentary Inquiry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3D4" w14:textId="57ECC6C6" w:rsidR="00106F50" w:rsidRDefault="0073197F">
    <w:r>
      <w:rPr>
        <w:noProof/>
      </w:rPr>
      <w:pict w14:anchorId="31927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480pt;height:3508pt;z-index:-251656192;mso-position-horizontal:center;mso-position-horizontal-relative:margin;mso-position-vertical:center;mso-position-vertical-relative:margin" o:allowincell="f">
          <v:imagedata r:id="rId1" o:title="HSS005 Parliamentary Inquiry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F8E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DCBA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3C91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66C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AEE5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6869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0C31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0EE8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FA4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F0E7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ECA0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0033BC"/>
    <w:multiLevelType w:val="multilevel"/>
    <w:tmpl w:val="0409001D"/>
    <w:styleLink w:val="HallientBullets"/>
    <w:lvl w:ilvl="0">
      <w:start w:val="1"/>
      <w:numFmt w:val="bullet"/>
      <w:lvlText w:val="•"/>
      <w:lvlJc w:val="left"/>
      <w:pPr>
        <w:ind w:left="360" w:hanging="360"/>
      </w:pPr>
      <w:rPr>
        <w:rFonts w:ascii="Helvetica Light" w:hAnsi="Helvetica Light" w:hint="default"/>
        <w:b w:val="0"/>
        <w:bCs w:val="0"/>
        <w:i w:val="0"/>
        <w:iCs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230E98"/>
    <w:multiLevelType w:val="hybridMultilevel"/>
    <w:tmpl w:val="DDD4CD0A"/>
    <w:lvl w:ilvl="0" w:tplc="6D56F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TM1MTExNDUxNbdU0lEKTi0uzszPAykwrAUAzeCGWywAAAA="/>
  </w:docVars>
  <w:rsids>
    <w:rsidRoot w:val="00CF6364"/>
    <w:rsid w:val="00047D34"/>
    <w:rsid w:val="000A6BA3"/>
    <w:rsid w:val="000C0B1A"/>
    <w:rsid w:val="001033B5"/>
    <w:rsid w:val="00106F50"/>
    <w:rsid w:val="001611E1"/>
    <w:rsid w:val="001A3F78"/>
    <w:rsid w:val="001E4449"/>
    <w:rsid w:val="002211DB"/>
    <w:rsid w:val="00266A14"/>
    <w:rsid w:val="00295CB8"/>
    <w:rsid w:val="002E133C"/>
    <w:rsid w:val="002F5B47"/>
    <w:rsid w:val="0031513F"/>
    <w:rsid w:val="00391895"/>
    <w:rsid w:val="003C2823"/>
    <w:rsid w:val="004C0D99"/>
    <w:rsid w:val="004C264E"/>
    <w:rsid w:val="00564B52"/>
    <w:rsid w:val="00591782"/>
    <w:rsid w:val="005C153C"/>
    <w:rsid w:val="0073197F"/>
    <w:rsid w:val="007E4E95"/>
    <w:rsid w:val="008C19E2"/>
    <w:rsid w:val="008D190B"/>
    <w:rsid w:val="009054F4"/>
    <w:rsid w:val="00920FA7"/>
    <w:rsid w:val="009546C2"/>
    <w:rsid w:val="009A20BF"/>
    <w:rsid w:val="009A78D6"/>
    <w:rsid w:val="009B4C54"/>
    <w:rsid w:val="009F6DD2"/>
    <w:rsid w:val="00B96F78"/>
    <w:rsid w:val="00BA1A7A"/>
    <w:rsid w:val="00C41763"/>
    <w:rsid w:val="00C84801"/>
    <w:rsid w:val="00C97BDC"/>
    <w:rsid w:val="00CA1D81"/>
    <w:rsid w:val="00CC3274"/>
    <w:rsid w:val="00CC50CD"/>
    <w:rsid w:val="00CE1E6F"/>
    <w:rsid w:val="00CF6364"/>
    <w:rsid w:val="00CF7C2C"/>
    <w:rsid w:val="00D23F59"/>
    <w:rsid w:val="00D87D5D"/>
    <w:rsid w:val="00DB5A12"/>
    <w:rsid w:val="00E23AA4"/>
    <w:rsid w:val="00E27015"/>
    <w:rsid w:val="00E445EE"/>
    <w:rsid w:val="00E46B94"/>
    <w:rsid w:val="00EA0EE6"/>
    <w:rsid w:val="00EF78BC"/>
    <w:rsid w:val="00F15F0F"/>
    <w:rsid w:val="00F37E42"/>
    <w:rsid w:val="00F9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AC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CC50CD"/>
    <w:rPr>
      <w:rFonts w:ascii="Gotham Book" w:hAnsi="Gotham Book"/>
      <w:sz w:val="18"/>
    </w:rPr>
  </w:style>
  <w:style w:type="paragraph" w:styleId="Heading1">
    <w:name w:val="heading 1"/>
    <w:aliases w:val="Top Heading"/>
    <w:basedOn w:val="Normal"/>
    <w:next w:val="Normal"/>
    <w:link w:val="Heading1Char"/>
    <w:uiPriority w:val="9"/>
    <w:rsid w:val="00D87D5D"/>
    <w:pPr>
      <w:outlineLvl w:val="0"/>
    </w:pPr>
  </w:style>
  <w:style w:type="paragraph" w:styleId="Heading2">
    <w:name w:val="heading 2"/>
    <w:basedOn w:val="Normal"/>
    <w:next w:val="Normal"/>
    <w:link w:val="Heading2Char"/>
    <w:uiPriority w:val="9"/>
    <w:semiHidden/>
    <w:unhideWhenUsed/>
    <w:qFormat/>
    <w:rsid w:val="00D87D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 Heading Char"/>
    <w:basedOn w:val="DefaultParagraphFont"/>
    <w:link w:val="Heading1"/>
    <w:uiPriority w:val="9"/>
    <w:rsid w:val="00D87D5D"/>
    <w:rPr>
      <w:rFonts w:ascii="BentonSans" w:hAnsi="BentonSans"/>
    </w:rPr>
  </w:style>
  <w:style w:type="paragraph" w:customStyle="1" w:styleId="Heading">
    <w:name w:val="Heading"/>
    <w:basedOn w:val="Normal"/>
    <w:qFormat/>
    <w:rsid w:val="00D87D5D"/>
    <w:rPr>
      <w:rFonts w:ascii="Gotham Light" w:hAnsi="Gotham Light"/>
      <w:color w:val="BFA358"/>
      <w:sz w:val="80"/>
      <w:szCs w:val="80"/>
    </w:rPr>
  </w:style>
  <w:style w:type="character" w:customStyle="1" w:styleId="Heading2Char">
    <w:name w:val="Heading 2 Char"/>
    <w:basedOn w:val="DefaultParagraphFont"/>
    <w:link w:val="Heading2"/>
    <w:uiPriority w:val="9"/>
    <w:semiHidden/>
    <w:rsid w:val="00D87D5D"/>
    <w:rPr>
      <w:rFonts w:asciiTheme="majorHAnsi" w:eastAsiaTheme="majorEastAsia" w:hAnsiTheme="majorHAnsi" w:cstheme="majorBidi"/>
      <w:color w:val="2F5496" w:themeColor="accent1" w:themeShade="BF"/>
      <w:sz w:val="26"/>
      <w:szCs w:val="26"/>
    </w:rPr>
  </w:style>
  <w:style w:type="paragraph" w:customStyle="1" w:styleId="TitlePageDetails">
    <w:name w:val="Title Page Details"/>
    <w:basedOn w:val="Normal"/>
    <w:qFormat/>
    <w:rsid w:val="00295CB8"/>
    <w:rPr>
      <w:sz w:val="22"/>
    </w:rPr>
  </w:style>
  <w:style w:type="numbering" w:customStyle="1" w:styleId="HallientBullets">
    <w:name w:val="Hallient Bullets"/>
    <w:basedOn w:val="NoList"/>
    <w:uiPriority w:val="99"/>
    <w:rsid w:val="00E23AA4"/>
    <w:pPr>
      <w:numPr>
        <w:numId w:val="1"/>
      </w:numPr>
    </w:pPr>
  </w:style>
  <w:style w:type="paragraph" w:customStyle="1" w:styleId="TitlePageSubheading">
    <w:name w:val="Title Page Subheading"/>
    <w:basedOn w:val="Normal"/>
    <w:qFormat/>
    <w:rsid w:val="00295CB8"/>
    <w:rPr>
      <w:rFonts w:ascii="Gotham Medium" w:hAnsi="Gotham Medium"/>
      <w:sz w:val="30"/>
      <w:szCs w:val="30"/>
    </w:rPr>
  </w:style>
  <w:style w:type="paragraph" w:customStyle="1" w:styleId="Subheading2">
    <w:name w:val="Subheading 2"/>
    <w:basedOn w:val="Normal"/>
    <w:qFormat/>
    <w:rsid w:val="00295CB8"/>
    <w:pPr>
      <w:spacing w:line="360" w:lineRule="auto"/>
    </w:pPr>
    <w:rPr>
      <w:rFonts w:ascii="Gotham Medium" w:hAnsi="Gotham Medium"/>
      <w:color w:val="BFA358"/>
      <w:sz w:val="22"/>
    </w:rPr>
  </w:style>
  <w:style w:type="character" w:styleId="Hyperlink">
    <w:name w:val="Hyperlink"/>
    <w:basedOn w:val="DefaultParagraphFont"/>
    <w:uiPriority w:val="99"/>
    <w:unhideWhenUsed/>
    <w:rsid w:val="00295CB8"/>
    <w:rPr>
      <w:color w:val="000000" w:themeColor="text1"/>
      <w:sz w:val="22"/>
      <w:u w:val="single"/>
    </w:rPr>
  </w:style>
  <w:style w:type="paragraph" w:customStyle="1" w:styleId="Pageheading">
    <w:name w:val="Page heading"/>
    <w:basedOn w:val="Heading"/>
    <w:next w:val="Heading1"/>
    <w:qFormat/>
    <w:rsid w:val="00C84801"/>
    <w:pPr>
      <w:spacing w:before="240" w:after="240"/>
    </w:pPr>
    <w:rPr>
      <w:sz w:val="50"/>
      <w:szCs w:val="50"/>
    </w:rPr>
  </w:style>
  <w:style w:type="paragraph" w:customStyle="1" w:styleId="AuthorName">
    <w:name w:val="Author Name"/>
    <w:basedOn w:val="TitlePageDetails"/>
    <w:qFormat/>
    <w:rsid w:val="00CC50CD"/>
    <w:rPr>
      <w:rFonts w:ascii="Gotham Medium" w:hAnsi="Gotham Medium"/>
    </w:rPr>
  </w:style>
  <w:style w:type="paragraph" w:customStyle="1" w:styleId="IntroductionParagraph">
    <w:name w:val="Introduction Paragraph"/>
    <w:basedOn w:val="Normal"/>
    <w:qFormat/>
    <w:rsid w:val="00C84801"/>
    <w:rPr>
      <w:rFonts w:ascii="Gotham Light" w:hAnsi="Gotham Light"/>
      <w:color w:val="808080" w:themeColor="background1" w:themeShade="80"/>
      <w:sz w:val="28"/>
      <w:szCs w:val="28"/>
    </w:rPr>
  </w:style>
  <w:style w:type="paragraph" w:styleId="TOC1">
    <w:name w:val="toc 1"/>
    <w:basedOn w:val="Normal"/>
    <w:next w:val="Normal"/>
    <w:autoRedefine/>
    <w:uiPriority w:val="39"/>
    <w:unhideWhenUsed/>
    <w:rsid w:val="00D23F59"/>
    <w:pPr>
      <w:tabs>
        <w:tab w:val="right" w:leader="dot" w:pos="6804"/>
        <w:tab w:val="right" w:leader="dot" w:pos="10302"/>
      </w:tabs>
      <w:spacing w:before="120"/>
    </w:pPr>
    <w:rPr>
      <w:sz w:val="20"/>
    </w:rPr>
  </w:style>
  <w:style w:type="paragraph" w:styleId="TOC2">
    <w:name w:val="toc 2"/>
    <w:basedOn w:val="Normal"/>
    <w:next w:val="Normal"/>
    <w:autoRedefine/>
    <w:uiPriority w:val="39"/>
    <w:unhideWhenUsed/>
    <w:rsid w:val="001611E1"/>
    <w:pPr>
      <w:ind w:left="180"/>
    </w:pPr>
    <w:rPr>
      <w:rFonts w:asciiTheme="minorHAnsi" w:hAnsiTheme="minorHAnsi"/>
      <w:b/>
      <w:bCs/>
      <w:sz w:val="22"/>
      <w:szCs w:val="22"/>
    </w:rPr>
  </w:style>
  <w:style w:type="paragraph" w:styleId="TOC3">
    <w:name w:val="toc 3"/>
    <w:basedOn w:val="Normal"/>
    <w:next w:val="Normal"/>
    <w:autoRedefine/>
    <w:uiPriority w:val="39"/>
    <w:unhideWhenUsed/>
    <w:rsid w:val="001611E1"/>
    <w:pPr>
      <w:ind w:left="360"/>
    </w:pPr>
    <w:rPr>
      <w:rFonts w:asciiTheme="minorHAnsi" w:hAnsiTheme="minorHAnsi"/>
      <w:sz w:val="22"/>
      <w:szCs w:val="22"/>
    </w:rPr>
  </w:style>
  <w:style w:type="paragraph" w:styleId="TOC4">
    <w:name w:val="toc 4"/>
    <w:basedOn w:val="Normal"/>
    <w:next w:val="Normal"/>
    <w:autoRedefine/>
    <w:uiPriority w:val="39"/>
    <w:unhideWhenUsed/>
    <w:rsid w:val="001611E1"/>
    <w:pPr>
      <w:ind w:left="540"/>
    </w:pPr>
    <w:rPr>
      <w:rFonts w:asciiTheme="minorHAnsi" w:hAnsiTheme="minorHAnsi"/>
      <w:sz w:val="20"/>
      <w:szCs w:val="20"/>
    </w:rPr>
  </w:style>
  <w:style w:type="paragraph" w:styleId="TOC5">
    <w:name w:val="toc 5"/>
    <w:basedOn w:val="Normal"/>
    <w:next w:val="Normal"/>
    <w:autoRedefine/>
    <w:uiPriority w:val="39"/>
    <w:unhideWhenUsed/>
    <w:rsid w:val="001611E1"/>
    <w:pPr>
      <w:ind w:left="720"/>
    </w:pPr>
    <w:rPr>
      <w:rFonts w:asciiTheme="minorHAnsi" w:hAnsiTheme="minorHAnsi"/>
      <w:sz w:val="20"/>
      <w:szCs w:val="20"/>
    </w:rPr>
  </w:style>
  <w:style w:type="paragraph" w:styleId="TOC6">
    <w:name w:val="toc 6"/>
    <w:basedOn w:val="Normal"/>
    <w:next w:val="Normal"/>
    <w:autoRedefine/>
    <w:uiPriority w:val="39"/>
    <w:unhideWhenUsed/>
    <w:rsid w:val="001611E1"/>
    <w:pPr>
      <w:ind w:left="900"/>
    </w:pPr>
    <w:rPr>
      <w:rFonts w:asciiTheme="minorHAnsi" w:hAnsiTheme="minorHAnsi"/>
      <w:sz w:val="20"/>
      <w:szCs w:val="20"/>
    </w:rPr>
  </w:style>
  <w:style w:type="paragraph" w:styleId="TOC7">
    <w:name w:val="toc 7"/>
    <w:basedOn w:val="Normal"/>
    <w:next w:val="Normal"/>
    <w:autoRedefine/>
    <w:uiPriority w:val="39"/>
    <w:unhideWhenUsed/>
    <w:rsid w:val="001611E1"/>
    <w:pPr>
      <w:ind w:left="1080"/>
    </w:pPr>
    <w:rPr>
      <w:rFonts w:asciiTheme="minorHAnsi" w:hAnsiTheme="minorHAnsi"/>
      <w:sz w:val="20"/>
      <w:szCs w:val="20"/>
    </w:rPr>
  </w:style>
  <w:style w:type="paragraph" w:styleId="TOC8">
    <w:name w:val="toc 8"/>
    <w:basedOn w:val="Normal"/>
    <w:next w:val="Normal"/>
    <w:autoRedefine/>
    <w:uiPriority w:val="39"/>
    <w:unhideWhenUsed/>
    <w:rsid w:val="001611E1"/>
    <w:pPr>
      <w:ind w:left="1260"/>
    </w:pPr>
    <w:rPr>
      <w:rFonts w:asciiTheme="minorHAnsi" w:hAnsiTheme="minorHAnsi"/>
      <w:sz w:val="20"/>
      <w:szCs w:val="20"/>
    </w:rPr>
  </w:style>
  <w:style w:type="paragraph" w:styleId="TOC9">
    <w:name w:val="toc 9"/>
    <w:basedOn w:val="Normal"/>
    <w:next w:val="Normal"/>
    <w:autoRedefine/>
    <w:uiPriority w:val="39"/>
    <w:unhideWhenUsed/>
    <w:rsid w:val="001611E1"/>
    <w:pPr>
      <w:ind w:left="1440"/>
    </w:pPr>
    <w:rPr>
      <w:rFonts w:asciiTheme="minorHAnsi" w:hAnsiTheme="minorHAnsi"/>
      <w:sz w:val="20"/>
      <w:szCs w:val="20"/>
    </w:rPr>
  </w:style>
  <w:style w:type="paragraph" w:styleId="EndnoteText">
    <w:name w:val="endnote text"/>
    <w:basedOn w:val="Normal"/>
    <w:link w:val="EndnoteTextChar"/>
    <w:uiPriority w:val="99"/>
    <w:unhideWhenUsed/>
    <w:rsid w:val="003C2823"/>
  </w:style>
  <w:style w:type="character" w:customStyle="1" w:styleId="EndnoteTextChar">
    <w:name w:val="Endnote Text Char"/>
    <w:basedOn w:val="DefaultParagraphFont"/>
    <w:link w:val="EndnoteText"/>
    <w:uiPriority w:val="99"/>
    <w:rsid w:val="003C2823"/>
    <w:rPr>
      <w:rFonts w:ascii="Gotham Book" w:hAnsi="Gotham Book"/>
      <w:sz w:val="18"/>
    </w:rPr>
  </w:style>
  <w:style w:type="character" w:styleId="EndnoteReference">
    <w:name w:val="endnote reference"/>
    <w:basedOn w:val="DefaultParagraphFont"/>
    <w:uiPriority w:val="99"/>
    <w:unhideWhenUsed/>
    <w:rsid w:val="003C2823"/>
    <w:rPr>
      <w:rFonts w:ascii="Gotham Book" w:hAnsi="Gotham Book"/>
      <w:vertAlign w:val="superscript"/>
    </w:rPr>
  </w:style>
  <w:style w:type="paragraph" w:customStyle="1" w:styleId="Recommendationheading">
    <w:name w:val="Recommendation heading"/>
    <w:basedOn w:val="Subheading2"/>
    <w:qFormat/>
    <w:rsid w:val="00F15F0F"/>
    <w:pPr>
      <w:spacing w:before="120" w:after="120"/>
      <w:ind w:left="426" w:hanging="284"/>
    </w:pPr>
    <w:rPr>
      <w:rFonts w:ascii="Gotham Book" w:hAnsi="Gotham Book"/>
      <w:sz w:val="21"/>
      <w:szCs w:val="18"/>
    </w:rPr>
  </w:style>
  <w:style w:type="paragraph" w:customStyle="1" w:styleId="RecommendationText">
    <w:name w:val="Recommendation Text"/>
    <w:basedOn w:val="Subheading2"/>
    <w:qFormat/>
    <w:rsid w:val="009F6DD2"/>
    <w:pPr>
      <w:ind w:left="426" w:hanging="284"/>
    </w:pPr>
    <w:rPr>
      <w:rFonts w:ascii="Gotham Book" w:hAnsi="Gotham Book"/>
      <w:color w:val="000000" w:themeColor="text1"/>
      <w:sz w:val="18"/>
      <w:szCs w:val="18"/>
    </w:rPr>
  </w:style>
  <w:style w:type="paragraph" w:styleId="BalloonText">
    <w:name w:val="Balloon Text"/>
    <w:basedOn w:val="Normal"/>
    <w:link w:val="BalloonTextChar"/>
    <w:uiPriority w:val="99"/>
    <w:semiHidden/>
    <w:unhideWhenUsed/>
    <w:rsid w:val="00E445EE"/>
    <w:rPr>
      <w:rFonts w:ascii="Segoe UI" w:hAnsi="Segoe UI" w:cs="Segoe UI"/>
      <w:szCs w:val="18"/>
    </w:rPr>
  </w:style>
  <w:style w:type="character" w:customStyle="1" w:styleId="BalloonTextChar">
    <w:name w:val="Balloon Text Char"/>
    <w:basedOn w:val="DefaultParagraphFont"/>
    <w:link w:val="BalloonText"/>
    <w:uiPriority w:val="99"/>
    <w:semiHidden/>
    <w:rsid w:val="00E44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1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rder.gov.au/Trav/Visa-1/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9F6EF"/>
        </a:solidFill>
        <a:ln w="9525">
          <a:solidFill>
            <a:srgbClr val="BFA358"/>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3">
          <a:schemeClr val="lt1"/>
        </a:lnRef>
        <a:fillRef idx="1">
          <a:schemeClr val="accent4"/>
        </a:fillRef>
        <a:effectRef idx="1">
          <a:schemeClr val="accent4"/>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2D1EA3-6F79-4D99-AB3A-E5381069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Riley</dc:creator>
  <cp:keywords/>
  <dc:description/>
  <cp:lastModifiedBy>Rachael Hazell</cp:lastModifiedBy>
  <cp:revision>2</cp:revision>
  <cp:lastPrinted>2018-02-19T01:31:00Z</cp:lastPrinted>
  <dcterms:created xsi:type="dcterms:W3CDTF">2018-08-09T00:04:00Z</dcterms:created>
  <dcterms:modified xsi:type="dcterms:W3CDTF">2018-08-09T00:04:00Z</dcterms:modified>
</cp:coreProperties>
</file>